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0564" w14:textId="40803245" w:rsidR="0069465E" w:rsidRDefault="0069465E" w:rsidP="0069465E">
      <w:pPr>
        <w:shd w:val="clear" w:color="auto" w:fill="FFFFFF"/>
        <w:spacing w:after="0" w:line="270" w:lineRule="atLeast"/>
        <w:rPr>
          <w:rFonts w:ascii="Arial" w:eastAsia="Times New Roman" w:hAnsi="Arial" w:cs="Arial"/>
          <w:color w:val="363636"/>
          <w:spacing w:val="-2"/>
          <w:sz w:val="26"/>
          <w:szCs w:val="26"/>
          <w:lang w:val="en-US"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45"/>
        <w:gridCol w:w="6310"/>
      </w:tblGrid>
      <w:tr w:rsidR="001C2C40" w:rsidRPr="001C2C40" w14:paraId="0657FF5D" w14:textId="77777777" w:rsidTr="001C2C40">
        <w:trPr>
          <w:tblCellSpacing w:w="15" w:type="dxa"/>
        </w:trPr>
        <w:tc>
          <w:tcPr>
            <w:tcW w:w="3000" w:type="dxa"/>
            <w:shd w:val="clear" w:color="auto" w:fill="FFFFFF"/>
            <w:vAlign w:val="center"/>
            <w:hideMark/>
          </w:tcPr>
          <w:p w14:paraId="1A8A6552" w14:textId="77777777" w:rsidR="001C2C40" w:rsidRPr="001C2C40" w:rsidRDefault="001C2C40" w:rsidP="001C2C40">
            <w:pPr>
              <w:shd w:val="clear" w:color="auto" w:fill="FFFFFF"/>
              <w:spacing w:after="0" w:line="270" w:lineRule="atLeast"/>
              <w:rPr>
                <w:rFonts w:ascii="Arial" w:eastAsia="Times New Roman" w:hAnsi="Arial" w:cs="Arial"/>
                <w:b/>
                <w:bCs/>
                <w:color w:val="363636"/>
                <w:spacing w:val="-2"/>
                <w:sz w:val="26"/>
                <w:szCs w:val="26"/>
                <w:lang w:eastAsia="ru-RU"/>
              </w:rPr>
            </w:pPr>
            <w:r w:rsidRPr="001C2C40">
              <w:rPr>
                <w:rFonts w:ascii="Arial" w:eastAsia="Times New Roman" w:hAnsi="Arial" w:cs="Arial"/>
                <w:b/>
                <w:bCs/>
                <w:color w:val="363636"/>
                <w:spacing w:val="-2"/>
                <w:sz w:val="26"/>
                <w:szCs w:val="26"/>
                <w:lang w:eastAsia="ru-RU"/>
              </w:rPr>
              <w:t>Название компании:</w:t>
            </w:r>
          </w:p>
        </w:tc>
        <w:tc>
          <w:tcPr>
            <w:tcW w:w="0" w:type="auto"/>
            <w:shd w:val="clear" w:color="auto" w:fill="FFFFFF"/>
            <w:vAlign w:val="center"/>
            <w:hideMark/>
          </w:tcPr>
          <w:p w14:paraId="4A5DAA38" w14:textId="7B9244D9" w:rsidR="001C2C40" w:rsidRPr="001C2C40" w:rsidRDefault="001C2C40" w:rsidP="001C2C40">
            <w:pPr>
              <w:shd w:val="clear" w:color="auto" w:fill="FFFFFF"/>
              <w:spacing w:after="0" w:line="270" w:lineRule="atLeast"/>
              <w:rPr>
                <w:rFonts w:ascii="Arial" w:eastAsia="Times New Roman" w:hAnsi="Arial" w:cs="Arial"/>
                <w:color w:val="363636"/>
                <w:spacing w:val="-2"/>
                <w:sz w:val="26"/>
                <w:szCs w:val="26"/>
                <w:lang w:eastAsia="ru-RU"/>
              </w:rPr>
            </w:pPr>
            <w:r>
              <w:rPr>
                <w:rFonts w:ascii="Arial" w:eastAsia="Times New Roman" w:hAnsi="Arial" w:cs="Arial"/>
                <w:color w:val="363636"/>
                <w:spacing w:val="-2"/>
                <w:sz w:val="26"/>
                <w:szCs w:val="26"/>
                <w:lang w:eastAsia="ru-RU"/>
              </w:rPr>
              <w:t xml:space="preserve">ТОО </w:t>
            </w:r>
            <w:r>
              <w:rPr>
                <w:rFonts w:ascii="Arial" w:eastAsia="Times New Roman" w:hAnsi="Arial" w:cs="Arial"/>
                <w:color w:val="363636"/>
                <w:spacing w:val="-2"/>
                <w:sz w:val="26"/>
                <w:szCs w:val="26"/>
                <w:lang w:val="en-US" w:eastAsia="ru-RU"/>
              </w:rPr>
              <w:t>“</w:t>
            </w:r>
            <w:proofErr w:type="spellStart"/>
            <w:r>
              <w:rPr>
                <w:rFonts w:ascii="Arial" w:eastAsia="Times New Roman" w:hAnsi="Arial" w:cs="Arial"/>
                <w:color w:val="363636"/>
                <w:spacing w:val="-2"/>
                <w:sz w:val="26"/>
                <w:szCs w:val="26"/>
                <w:lang w:eastAsia="ru-RU"/>
              </w:rPr>
              <w:t>ВиПиН</w:t>
            </w:r>
            <w:proofErr w:type="spellEnd"/>
            <w:r>
              <w:rPr>
                <w:rFonts w:ascii="Arial" w:eastAsia="Times New Roman" w:hAnsi="Arial" w:cs="Arial"/>
                <w:color w:val="363636"/>
                <w:spacing w:val="-2"/>
                <w:sz w:val="26"/>
                <w:szCs w:val="26"/>
                <w:lang w:eastAsia="ru-RU"/>
              </w:rPr>
              <w:t xml:space="preserve"> (</w:t>
            </w:r>
            <w:proofErr w:type="spellStart"/>
            <w:r>
              <w:rPr>
                <w:rFonts w:ascii="Arial" w:eastAsia="Times New Roman" w:hAnsi="Arial" w:cs="Arial"/>
                <w:color w:val="363636"/>
                <w:spacing w:val="-2"/>
                <w:sz w:val="26"/>
                <w:szCs w:val="26"/>
                <w:lang w:val="en-US" w:eastAsia="ru-RU"/>
              </w:rPr>
              <w:t>ViPiN</w:t>
            </w:r>
            <w:proofErr w:type="spellEnd"/>
            <w:r>
              <w:rPr>
                <w:rFonts w:ascii="Arial" w:eastAsia="Times New Roman" w:hAnsi="Arial" w:cs="Arial"/>
                <w:color w:val="363636"/>
                <w:spacing w:val="-2"/>
                <w:sz w:val="26"/>
                <w:szCs w:val="26"/>
                <w:lang w:val="en-US" w:eastAsia="ru-RU"/>
              </w:rPr>
              <w:t>)”</w:t>
            </w:r>
          </w:p>
        </w:tc>
      </w:tr>
      <w:tr w:rsidR="001C2C40" w:rsidRPr="001C2C40" w14:paraId="6C7F826F" w14:textId="77777777" w:rsidTr="001C2C40">
        <w:trPr>
          <w:tblCellSpacing w:w="15" w:type="dxa"/>
        </w:trPr>
        <w:tc>
          <w:tcPr>
            <w:tcW w:w="3000" w:type="dxa"/>
            <w:shd w:val="clear" w:color="auto" w:fill="FFFFFF"/>
            <w:vAlign w:val="center"/>
            <w:hideMark/>
          </w:tcPr>
          <w:p w14:paraId="78EC3E2A" w14:textId="77777777" w:rsidR="001C2C40" w:rsidRPr="001C2C40" w:rsidRDefault="001C2C40" w:rsidP="001C2C40">
            <w:pPr>
              <w:shd w:val="clear" w:color="auto" w:fill="FFFFFF"/>
              <w:spacing w:after="0" w:line="270" w:lineRule="atLeast"/>
              <w:rPr>
                <w:rFonts w:ascii="Arial" w:eastAsia="Times New Roman" w:hAnsi="Arial" w:cs="Arial"/>
                <w:b/>
                <w:bCs/>
                <w:color w:val="363636"/>
                <w:spacing w:val="-2"/>
                <w:sz w:val="26"/>
                <w:szCs w:val="26"/>
                <w:lang w:eastAsia="ru-RU"/>
              </w:rPr>
            </w:pPr>
            <w:r w:rsidRPr="001C2C40">
              <w:rPr>
                <w:rFonts w:ascii="Arial" w:eastAsia="Times New Roman" w:hAnsi="Arial" w:cs="Arial"/>
                <w:b/>
                <w:bCs/>
                <w:color w:val="363636"/>
                <w:spacing w:val="-2"/>
                <w:sz w:val="26"/>
                <w:szCs w:val="26"/>
                <w:lang w:eastAsia="ru-RU"/>
              </w:rPr>
              <w:t>БИН:</w:t>
            </w:r>
          </w:p>
        </w:tc>
        <w:tc>
          <w:tcPr>
            <w:tcW w:w="0" w:type="auto"/>
            <w:shd w:val="clear" w:color="auto" w:fill="FFFFFF"/>
            <w:vAlign w:val="center"/>
            <w:hideMark/>
          </w:tcPr>
          <w:p w14:paraId="1A19D7FB" w14:textId="4B9C27C9" w:rsidR="001C2C40" w:rsidRPr="001C2C40" w:rsidRDefault="001C2C40" w:rsidP="001C2C40">
            <w:pPr>
              <w:shd w:val="clear" w:color="auto" w:fill="FFFFFF"/>
              <w:spacing w:after="0" w:line="270" w:lineRule="atLeast"/>
              <w:rPr>
                <w:rFonts w:ascii="Arial" w:eastAsia="Times New Roman" w:hAnsi="Arial" w:cs="Arial"/>
                <w:color w:val="363636"/>
                <w:spacing w:val="-2"/>
                <w:sz w:val="26"/>
                <w:szCs w:val="26"/>
                <w:lang w:val="en-US" w:eastAsia="ru-RU"/>
              </w:rPr>
            </w:pPr>
            <w:r w:rsidRPr="001C2C40">
              <w:rPr>
                <w:rFonts w:ascii="Arial" w:eastAsia="Times New Roman" w:hAnsi="Arial" w:cs="Arial"/>
                <w:color w:val="363636"/>
                <w:spacing w:val="-2"/>
                <w:sz w:val="26"/>
                <w:szCs w:val="26"/>
                <w:lang w:eastAsia="ru-RU"/>
              </w:rPr>
              <w:t>2</w:t>
            </w:r>
            <w:r>
              <w:rPr>
                <w:rFonts w:ascii="Arial" w:eastAsia="Times New Roman" w:hAnsi="Arial" w:cs="Arial"/>
                <w:color w:val="363636"/>
                <w:spacing w:val="-2"/>
                <w:sz w:val="26"/>
                <w:szCs w:val="26"/>
                <w:lang w:val="en-US" w:eastAsia="ru-RU"/>
              </w:rPr>
              <w:t>5</w:t>
            </w:r>
            <w:r w:rsidRPr="001C2C40">
              <w:rPr>
                <w:rFonts w:ascii="Arial" w:eastAsia="Times New Roman" w:hAnsi="Arial" w:cs="Arial"/>
                <w:color w:val="363636"/>
                <w:spacing w:val="-2"/>
                <w:sz w:val="26"/>
                <w:szCs w:val="26"/>
                <w:lang w:eastAsia="ru-RU"/>
              </w:rPr>
              <w:t>0</w:t>
            </w:r>
            <w:r>
              <w:rPr>
                <w:rFonts w:ascii="Arial" w:eastAsia="Times New Roman" w:hAnsi="Arial" w:cs="Arial"/>
                <w:color w:val="363636"/>
                <w:spacing w:val="-2"/>
                <w:sz w:val="26"/>
                <w:szCs w:val="26"/>
                <w:lang w:val="en-US" w:eastAsia="ru-RU"/>
              </w:rPr>
              <w:t>1</w:t>
            </w:r>
            <w:r w:rsidRPr="001C2C40">
              <w:rPr>
                <w:rFonts w:ascii="Arial" w:eastAsia="Times New Roman" w:hAnsi="Arial" w:cs="Arial"/>
                <w:color w:val="363636"/>
                <w:spacing w:val="-2"/>
                <w:sz w:val="26"/>
                <w:szCs w:val="26"/>
                <w:lang w:eastAsia="ru-RU"/>
              </w:rPr>
              <w:t>400</w:t>
            </w:r>
            <w:r>
              <w:rPr>
                <w:rFonts w:ascii="Arial" w:eastAsia="Times New Roman" w:hAnsi="Arial" w:cs="Arial"/>
                <w:color w:val="363636"/>
                <w:spacing w:val="-2"/>
                <w:sz w:val="26"/>
                <w:szCs w:val="26"/>
                <w:lang w:val="en-US" w:eastAsia="ru-RU"/>
              </w:rPr>
              <w:t>24873</w:t>
            </w:r>
          </w:p>
        </w:tc>
      </w:tr>
      <w:tr w:rsidR="001C2C40" w:rsidRPr="001C2C40" w14:paraId="13B65B5C" w14:textId="77777777" w:rsidTr="001C2C40">
        <w:trPr>
          <w:tblCellSpacing w:w="15" w:type="dxa"/>
        </w:trPr>
        <w:tc>
          <w:tcPr>
            <w:tcW w:w="3000" w:type="dxa"/>
            <w:shd w:val="clear" w:color="auto" w:fill="FFFFFF"/>
            <w:vAlign w:val="center"/>
            <w:hideMark/>
          </w:tcPr>
          <w:p w14:paraId="72BBDCC0" w14:textId="77777777" w:rsidR="001C2C40" w:rsidRPr="001C2C40" w:rsidRDefault="001C2C40" w:rsidP="001C2C40">
            <w:pPr>
              <w:shd w:val="clear" w:color="auto" w:fill="FFFFFF"/>
              <w:spacing w:after="0" w:line="270" w:lineRule="atLeast"/>
              <w:rPr>
                <w:rFonts w:ascii="Arial" w:eastAsia="Times New Roman" w:hAnsi="Arial" w:cs="Arial"/>
                <w:b/>
                <w:bCs/>
                <w:color w:val="363636"/>
                <w:spacing w:val="-2"/>
                <w:sz w:val="26"/>
                <w:szCs w:val="26"/>
                <w:lang w:eastAsia="ru-RU"/>
              </w:rPr>
            </w:pPr>
            <w:r w:rsidRPr="001C2C40">
              <w:rPr>
                <w:rFonts w:ascii="Arial" w:eastAsia="Times New Roman" w:hAnsi="Arial" w:cs="Arial"/>
                <w:b/>
                <w:bCs/>
                <w:color w:val="363636"/>
                <w:spacing w:val="-2"/>
                <w:sz w:val="26"/>
                <w:szCs w:val="26"/>
                <w:lang w:eastAsia="ru-RU"/>
              </w:rPr>
              <w:t>Юридический адрес:</w:t>
            </w:r>
          </w:p>
        </w:tc>
        <w:tc>
          <w:tcPr>
            <w:tcW w:w="0" w:type="auto"/>
            <w:shd w:val="clear" w:color="auto" w:fill="FFFFFF"/>
            <w:vAlign w:val="center"/>
            <w:hideMark/>
          </w:tcPr>
          <w:p w14:paraId="2C10987A" w14:textId="26DBE41A" w:rsidR="001C2C40" w:rsidRPr="001C2C40" w:rsidRDefault="001C2C40" w:rsidP="001C2C40">
            <w:pPr>
              <w:shd w:val="clear" w:color="auto" w:fill="FFFFFF"/>
              <w:spacing w:after="0" w:line="270" w:lineRule="atLeast"/>
              <w:rPr>
                <w:rFonts w:ascii="Arial" w:eastAsia="Times New Roman" w:hAnsi="Arial" w:cs="Arial"/>
                <w:color w:val="363636"/>
                <w:spacing w:val="-2"/>
                <w:sz w:val="26"/>
                <w:szCs w:val="26"/>
                <w:lang w:eastAsia="ru-RU"/>
              </w:rPr>
            </w:pPr>
            <w:r w:rsidRPr="001C2C40">
              <w:rPr>
                <w:rFonts w:ascii="Arial" w:eastAsia="Times New Roman" w:hAnsi="Arial" w:cs="Arial"/>
                <w:color w:val="363636"/>
                <w:spacing w:val="-2"/>
                <w:sz w:val="26"/>
                <w:szCs w:val="26"/>
                <w:lang w:eastAsia="ru-RU"/>
              </w:rPr>
              <w:t xml:space="preserve">Республика Казахстан, </w:t>
            </w:r>
            <w:r>
              <w:rPr>
                <w:rFonts w:ascii="Arial" w:eastAsia="Times New Roman" w:hAnsi="Arial" w:cs="Arial"/>
                <w:color w:val="363636"/>
                <w:spacing w:val="-2"/>
                <w:sz w:val="26"/>
                <w:szCs w:val="26"/>
                <w:lang w:eastAsia="ru-RU"/>
              </w:rPr>
              <w:t xml:space="preserve">город Астана, район Байконыр, улица </w:t>
            </w:r>
            <w:proofErr w:type="spellStart"/>
            <w:r>
              <w:rPr>
                <w:rFonts w:ascii="Arial" w:eastAsia="Times New Roman" w:hAnsi="Arial" w:cs="Arial"/>
                <w:color w:val="363636"/>
                <w:spacing w:val="-2"/>
                <w:sz w:val="26"/>
                <w:szCs w:val="26"/>
                <w:lang w:eastAsia="ru-RU"/>
              </w:rPr>
              <w:t>Кенесары</w:t>
            </w:r>
            <w:proofErr w:type="spellEnd"/>
            <w:r>
              <w:rPr>
                <w:rFonts w:ascii="Arial" w:eastAsia="Times New Roman" w:hAnsi="Arial" w:cs="Arial"/>
                <w:color w:val="363636"/>
                <w:spacing w:val="-2"/>
                <w:sz w:val="26"/>
                <w:szCs w:val="26"/>
                <w:lang w:eastAsia="ru-RU"/>
              </w:rPr>
              <w:t>, дом 65, кв. 47, 010000</w:t>
            </w:r>
          </w:p>
        </w:tc>
      </w:tr>
    </w:tbl>
    <w:p w14:paraId="01BB1646" w14:textId="77777777" w:rsidR="001C2C40" w:rsidRPr="001C2C40" w:rsidRDefault="001C2C40" w:rsidP="0069465E">
      <w:pPr>
        <w:shd w:val="clear" w:color="auto" w:fill="FFFFFF"/>
        <w:spacing w:after="0" w:line="270" w:lineRule="atLeast"/>
        <w:rPr>
          <w:rFonts w:ascii="Arial" w:eastAsia="Times New Roman" w:hAnsi="Arial" w:cs="Arial"/>
          <w:color w:val="363636"/>
          <w:spacing w:val="-2"/>
          <w:sz w:val="26"/>
          <w:szCs w:val="26"/>
          <w:lang w:eastAsia="ru-RU"/>
        </w:rPr>
      </w:pPr>
    </w:p>
    <w:p w14:paraId="532B5FF5" w14:textId="77777777" w:rsidR="001C2C40" w:rsidRPr="0069465E" w:rsidRDefault="001C2C40" w:rsidP="0069465E">
      <w:pPr>
        <w:shd w:val="clear" w:color="auto" w:fill="FFFFFF"/>
        <w:spacing w:after="0" w:line="270" w:lineRule="atLeast"/>
        <w:rPr>
          <w:rFonts w:ascii="Arial" w:eastAsia="Times New Roman" w:hAnsi="Arial" w:cs="Arial"/>
          <w:color w:val="363636"/>
          <w:spacing w:val="-2"/>
          <w:sz w:val="26"/>
          <w:szCs w:val="26"/>
          <w:lang w:eastAsia="ru-RU"/>
        </w:rPr>
      </w:pPr>
    </w:p>
    <w:p w14:paraId="0F73A094"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Платежи. Оплата банковской картой онлайн</w:t>
      </w:r>
    </w:p>
    <w:p w14:paraId="61E3F9AC"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01EE2643" w14:textId="26E4F27E"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Наш сайт подключен к интернет-эквайрингу, и Вы можете оплатить Услугу банковской картой Visa или Mastercard. После подтверждения выбранного Товара либо услуги откроется защищенное окно с платежной страницей процессингового центра </w:t>
      </w:r>
      <w:hyperlink r:id="rId5"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где Вам необходимо ввести данные Вашей банковской карты. Для дополнительной аутентификации держателя карты используется протокол 3-D Secure. Если Ваш Банк-эмитент поддерживает данную технологию, Вы будете перенаправлены на его сервер для прохождения дополнительной идентификации. Информацию о правилах и методах дополнительной идентификации уточняйте в Банке, выдавшем Вам банковскую карту.</w:t>
      </w:r>
    </w:p>
    <w:p w14:paraId="283E8599" w14:textId="1658EE36"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Услуга онлайн-оплаты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этого используются самые актуальные методы проверки, шифрования и передачи данных по закрытым каналам связи. Ввод данных банковской карты осуществляется в защищенном окне на платежной странице </w:t>
      </w:r>
      <w:hyperlink r:id="rId6"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w:t>
      </w:r>
    </w:p>
    <w:p w14:paraId="01980D5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поля на платежной странице требуется ввести номер карты, имя владельца карты, срок действия карты, трёхзначный код безопасности (CVV2 для VISA или CVC2 для MasterCard). Все необходимые данные отображены на поверхности банковской карты.</w:t>
      </w:r>
    </w:p>
    <w:p w14:paraId="4144630D"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7798B62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CVV2/ CVC2 — это трёхзначный код безопасности, находящийся на оборотной стороне карты.</w:t>
      </w:r>
    </w:p>
    <w:p w14:paraId="3890BF9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24132AB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Далее в том же окне откроется страница Вашего банка-эмитента для ввода 3-D Secure кода. В случае, если у вас не настроен статичный 3-D Secure, он будет отправлен на ваш номер телефона посредством SMS. Если 3-D Secure код к Вам не пришел, то следует обратится в ваш банк-эмитент.</w:t>
      </w:r>
    </w:p>
    <w:p w14:paraId="0E5AC264"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4AE03F3C"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17E6B08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80EC25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Гарантии безопасности</w:t>
      </w:r>
    </w:p>
    <w:p w14:paraId="3942969E"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4A98ED69" w14:textId="2C2A3C1F"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Процессинговый центр </w:t>
      </w:r>
      <w:hyperlink r:id="rId7"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 xml:space="preserve">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8"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 xml:space="preserve">не </w:t>
      </w:r>
      <w:r w:rsidRPr="0069465E">
        <w:rPr>
          <w:rFonts w:ascii="Arial" w:eastAsia="Times New Roman" w:hAnsi="Arial" w:cs="Arial"/>
          <w:color w:val="363636"/>
          <w:spacing w:val="-2"/>
          <w:sz w:val="21"/>
          <w:szCs w:val="21"/>
          <w:lang w:eastAsia="ru-RU"/>
        </w:rPr>
        <w:lastRenderedPageBreak/>
        <w:t>передает данные Вашей карты нам и иным третьим лицам. Для дополнительной аутентификации держателя карты используется протокол 3-D Secure.</w:t>
      </w:r>
    </w:p>
    <w:p w14:paraId="67D8AFF5" w14:textId="71E851A1"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случае, если у Вас есть вопросы по совершенному платежу, Вы можете обратиться в службу поддержки клиентов платежного сервиса по электронной почте </w:t>
      </w:r>
      <w:r w:rsidR="009B761A" w:rsidRPr="009B761A">
        <w:t>support-kz@tiptoppay.inc</w:t>
      </w:r>
      <w:r w:rsidRPr="0069465E">
        <w:rPr>
          <w:rFonts w:ascii="Arial" w:eastAsia="Times New Roman" w:hAnsi="Arial" w:cs="Arial"/>
          <w:color w:val="363636"/>
          <w:spacing w:val="-2"/>
          <w:sz w:val="21"/>
          <w:szCs w:val="21"/>
          <w:lang w:eastAsia="ru-RU"/>
        </w:rPr>
        <w:t>.</w:t>
      </w:r>
    </w:p>
    <w:p w14:paraId="7EE3298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BBD5D4F"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5AB19928"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Безопасность онлайн-платежей</w:t>
      </w:r>
    </w:p>
    <w:p w14:paraId="6A4D7E4D"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39F349F5"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Предоставляемая Вами персональная информация (имя, адрес, телефон, </w:t>
      </w:r>
      <w:proofErr w:type="spellStart"/>
      <w:r w:rsidRPr="0069465E">
        <w:rPr>
          <w:rFonts w:ascii="Arial" w:eastAsia="Times New Roman" w:hAnsi="Arial" w:cs="Arial"/>
          <w:color w:val="363636"/>
          <w:spacing w:val="-2"/>
          <w:sz w:val="21"/>
          <w:szCs w:val="21"/>
          <w:lang w:eastAsia="ru-RU"/>
        </w:rPr>
        <w:t>e-mail</w:t>
      </w:r>
      <w:proofErr w:type="spellEnd"/>
      <w:r w:rsidRPr="0069465E">
        <w:rPr>
          <w:rFonts w:ascii="Arial" w:eastAsia="Times New Roman" w:hAnsi="Arial" w:cs="Arial"/>
          <w:color w:val="363636"/>
          <w:spacing w:val="-2"/>
          <w:sz w:val="21"/>
          <w:szCs w:val="21"/>
          <w:lang w:eastAsia="ru-RU"/>
        </w:rPr>
        <w:t>, номер кредитной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69CE6447" w14:textId="685CFF8B"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Безопасность обработки Интернет-платежей гарантирует </w:t>
      </w:r>
      <w:hyperlink r:id="rId9" w:history="1">
        <w:r w:rsidR="009B761A" w:rsidRPr="009B761A">
          <w:rPr>
            <w:color w:val="363636"/>
          </w:rPr>
          <w:t>ТОО</w:t>
        </w:r>
      </w:hyperlink>
      <w:r w:rsidR="009B761A" w:rsidRPr="009B761A">
        <w:rPr>
          <w:rFonts w:ascii="Arial" w:eastAsia="Times New Roman" w:hAnsi="Arial" w:cs="Arial"/>
          <w:color w:val="363636"/>
          <w:spacing w:val="-2"/>
          <w:sz w:val="21"/>
          <w:szCs w:val="21"/>
          <w:lang w:eastAsia="ru-RU"/>
        </w:rPr>
        <w:t xml:space="preserve"> </w:t>
      </w:r>
      <w:r w:rsidR="001D1292">
        <w:rPr>
          <w:rFonts w:ascii="Arial" w:eastAsia="Times New Roman" w:hAnsi="Arial" w:cs="Arial"/>
          <w:color w:val="363636"/>
          <w:spacing w:val="-2"/>
          <w:sz w:val="21"/>
          <w:szCs w:val="21"/>
          <w:lang w:eastAsia="ru-RU"/>
        </w:rPr>
        <w:t>«</w:t>
      </w:r>
      <w:proofErr w:type="spellStart"/>
      <w:r w:rsidR="00B65A50">
        <w:rPr>
          <w:rFonts w:ascii="Arial" w:eastAsia="Times New Roman" w:hAnsi="Arial" w:cs="Arial"/>
          <w:color w:val="363636"/>
          <w:spacing w:val="-2"/>
          <w:sz w:val="21"/>
          <w:szCs w:val="21"/>
          <w:lang w:eastAsia="ru-RU"/>
        </w:rPr>
        <w:fldChar w:fldCharType="begin"/>
      </w:r>
      <w:r w:rsidR="00B65A50">
        <w:rPr>
          <w:rFonts w:ascii="Arial" w:eastAsia="Times New Roman" w:hAnsi="Arial" w:cs="Arial"/>
          <w:color w:val="363636"/>
          <w:spacing w:val="-2"/>
          <w:sz w:val="21"/>
          <w:szCs w:val="21"/>
          <w:lang w:eastAsia="ru-RU"/>
        </w:rPr>
        <w:instrText>HYPERLINK "https://tiptoppay.kz/"</w:instrText>
      </w:r>
      <w:r w:rsidR="00B65A50">
        <w:rPr>
          <w:rFonts w:ascii="Arial" w:eastAsia="Times New Roman" w:hAnsi="Arial" w:cs="Arial"/>
          <w:color w:val="363636"/>
          <w:spacing w:val="-2"/>
          <w:sz w:val="21"/>
          <w:szCs w:val="21"/>
          <w:lang w:eastAsia="ru-RU"/>
        </w:rPr>
      </w:r>
      <w:r w:rsidR="00B65A50">
        <w:rPr>
          <w:rFonts w:ascii="Arial" w:eastAsia="Times New Roman" w:hAnsi="Arial" w:cs="Arial"/>
          <w:color w:val="363636"/>
          <w:spacing w:val="-2"/>
          <w:sz w:val="21"/>
          <w:szCs w:val="21"/>
          <w:lang w:eastAsia="ru-RU"/>
        </w:rPr>
        <w:fldChar w:fldCharType="separate"/>
      </w:r>
      <w:r w:rsidR="009B761A" w:rsidRPr="00B65A50">
        <w:rPr>
          <w:rStyle w:val="a4"/>
          <w:rFonts w:ascii="Arial" w:eastAsia="Times New Roman" w:hAnsi="Arial" w:cs="Arial"/>
          <w:spacing w:val="-2"/>
          <w:sz w:val="21"/>
          <w:szCs w:val="21"/>
          <w:lang w:eastAsia="ru-RU"/>
        </w:rPr>
        <w:t>TipTop</w:t>
      </w:r>
      <w:proofErr w:type="spellEnd"/>
      <w:r w:rsidR="009B761A" w:rsidRPr="00B65A50">
        <w:rPr>
          <w:rStyle w:val="a4"/>
          <w:rFonts w:ascii="Arial" w:eastAsia="Times New Roman" w:hAnsi="Arial" w:cs="Arial"/>
          <w:spacing w:val="-2"/>
          <w:sz w:val="21"/>
          <w:szCs w:val="21"/>
          <w:lang w:eastAsia="ru-RU"/>
        </w:rPr>
        <w:t xml:space="preserve"> Pay Kazakhstan</w:t>
      </w:r>
      <w:r w:rsidR="00B65A50">
        <w:rPr>
          <w:rFonts w:ascii="Arial" w:eastAsia="Times New Roman" w:hAnsi="Arial" w:cs="Arial"/>
          <w:color w:val="363636"/>
          <w:spacing w:val="-2"/>
          <w:sz w:val="21"/>
          <w:szCs w:val="21"/>
          <w:lang w:eastAsia="ru-RU"/>
        </w:rPr>
        <w:fldChar w:fldCharType="end"/>
      </w:r>
      <w:r w:rsidR="001D1292">
        <w:rPr>
          <w:rFonts w:ascii="Arial" w:eastAsia="Times New Roman" w:hAnsi="Arial" w:cs="Arial"/>
          <w:color w:val="363636"/>
          <w:spacing w:val="-2"/>
          <w:sz w:val="21"/>
          <w:szCs w:val="21"/>
          <w:lang w:eastAsia="ru-RU"/>
        </w:rPr>
        <w:t>»</w:t>
      </w:r>
      <w:r w:rsidR="009B761A" w:rsidRPr="009B761A">
        <w:rPr>
          <w:rFonts w:ascii="Arial" w:eastAsia="Times New Roman" w:hAnsi="Arial" w:cs="Arial"/>
          <w:color w:val="363636"/>
          <w:spacing w:val="-2"/>
          <w:sz w:val="21"/>
          <w:szCs w:val="21"/>
          <w:lang w:eastAsia="ru-RU"/>
        </w:rPr>
        <w:t>.</w:t>
      </w:r>
      <w:r w:rsidRPr="0069465E">
        <w:rPr>
          <w:rFonts w:ascii="Arial" w:eastAsia="Times New Roman" w:hAnsi="Arial" w:cs="Arial"/>
          <w:color w:val="363636"/>
          <w:spacing w:val="-2"/>
          <w:sz w:val="21"/>
          <w:szCs w:val="21"/>
          <w:lang w:eastAsia="ru-RU"/>
        </w:rPr>
        <w:t xml:space="preserve"> Все операции с платежными картами происходят в соответствии с требованиями VISA International, MasterCard и других платежных систем. При передаче информации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2DE9F3A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3350AD0"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Оплата платежными картами безопасна, потому что:</w:t>
      </w:r>
    </w:p>
    <w:p w14:paraId="24EC896F" w14:textId="77777777"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авторизации и не могут быть похищены.</w:t>
      </w:r>
    </w:p>
    <w:p w14:paraId="21611FD3" w14:textId="500E9DD2"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Покупатель вводит свои платежные данные непосредственно в системе авторизации </w:t>
      </w:r>
      <w:hyperlink r:id="rId10"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а не на сайте интернет-магазина, следовательно, платежные реквизиты карточки покупателя не будут доступны третьим лицам.</w:t>
      </w:r>
    </w:p>
    <w:p w14:paraId="260EAA7C"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6BCCF06F" wp14:editId="3030D4ED">
            <wp:extent cx="2009775" cy="1457325"/>
            <wp:effectExtent l="0" t="0" r="9525" b="9525"/>
            <wp:docPr id="2" name="Рисунок 2" descr="MasterCard Secure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Card Secure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45732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5C6552A6" wp14:editId="3620A03E">
            <wp:extent cx="1619250" cy="523875"/>
            <wp:effectExtent l="19050" t="76200" r="19050" b="66675"/>
            <wp:docPr id="1" name="Рисунок 1" descr="Verifyed By 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ed By Vi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p>
    <w:p w14:paraId="1BAF1FCE"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2863E3A0"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1B20370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0EA690C" w14:textId="77777777" w:rsidR="00433AC0" w:rsidRDefault="00433AC0"/>
    <w:sectPr w:rsidR="00433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E5"/>
    <w:multiLevelType w:val="multilevel"/>
    <w:tmpl w:val="44B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392B"/>
    <w:multiLevelType w:val="multilevel"/>
    <w:tmpl w:val="E0DA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7194D"/>
    <w:multiLevelType w:val="multilevel"/>
    <w:tmpl w:val="B02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0736">
    <w:abstractNumId w:val="2"/>
  </w:num>
  <w:num w:numId="2" w16cid:durableId="2139951191">
    <w:abstractNumId w:val="1"/>
  </w:num>
  <w:num w:numId="3" w16cid:durableId="4241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5E"/>
    <w:rsid w:val="001C2C40"/>
    <w:rsid w:val="001D1292"/>
    <w:rsid w:val="00411ED1"/>
    <w:rsid w:val="00433AC0"/>
    <w:rsid w:val="0069465E"/>
    <w:rsid w:val="008E6EC8"/>
    <w:rsid w:val="009B761A"/>
    <w:rsid w:val="00B337D8"/>
    <w:rsid w:val="00B65A50"/>
    <w:rsid w:val="00B95658"/>
    <w:rsid w:val="00DB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BBED"/>
  <w15:chartTrackingRefBased/>
  <w15:docId w15:val="{E5CC0BEE-B191-4FF8-8565-918A2D2E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4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6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4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ation-title">
    <w:name w:val="documentation-title"/>
    <w:basedOn w:val="a0"/>
    <w:rsid w:val="0069465E"/>
  </w:style>
  <w:style w:type="character" w:styleId="a4">
    <w:name w:val="Hyperlink"/>
    <w:basedOn w:val="a0"/>
    <w:uiPriority w:val="99"/>
    <w:unhideWhenUsed/>
    <w:rsid w:val="0069465E"/>
    <w:rPr>
      <w:color w:val="0000FF"/>
      <w:u w:val="single"/>
    </w:rPr>
  </w:style>
  <w:style w:type="character" w:customStyle="1" w:styleId="brown">
    <w:name w:val="brown"/>
    <w:basedOn w:val="a0"/>
    <w:rsid w:val="0069465E"/>
  </w:style>
  <w:style w:type="character" w:styleId="a5">
    <w:name w:val="Unresolved Mention"/>
    <w:basedOn w:val="a0"/>
    <w:uiPriority w:val="99"/>
    <w:semiHidden/>
    <w:unhideWhenUsed/>
    <w:rsid w:val="0041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9864">
      <w:bodyDiv w:val="1"/>
      <w:marLeft w:val="0"/>
      <w:marRight w:val="0"/>
      <w:marTop w:val="0"/>
      <w:marBottom w:val="0"/>
      <w:divBdr>
        <w:top w:val="none" w:sz="0" w:space="0" w:color="auto"/>
        <w:left w:val="none" w:sz="0" w:space="0" w:color="auto"/>
        <w:bottom w:val="none" w:sz="0" w:space="0" w:color="auto"/>
        <w:right w:val="none" w:sz="0" w:space="0" w:color="auto"/>
      </w:divBdr>
    </w:div>
    <w:div w:id="1279877466">
      <w:bodyDiv w:val="1"/>
      <w:marLeft w:val="0"/>
      <w:marRight w:val="0"/>
      <w:marTop w:val="0"/>
      <w:marBottom w:val="0"/>
      <w:divBdr>
        <w:top w:val="none" w:sz="0" w:space="0" w:color="auto"/>
        <w:left w:val="none" w:sz="0" w:space="0" w:color="auto"/>
        <w:bottom w:val="none" w:sz="0" w:space="0" w:color="auto"/>
        <w:right w:val="none" w:sz="0" w:space="0" w:color="auto"/>
      </w:divBdr>
      <w:divsChild>
        <w:div w:id="1144809926">
          <w:marLeft w:val="0"/>
          <w:marRight w:val="0"/>
          <w:marTop w:val="0"/>
          <w:marBottom w:val="0"/>
          <w:divBdr>
            <w:top w:val="none" w:sz="0" w:space="0" w:color="auto"/>
            <w:left w:val="none" w:sz="0" w:space="0" w:color="auto"/>
            <w:bottom w:val="none" w:sz="0" w:space="0" w:color="auto"/>
            <w:right w:val="none" w:sz="0" w:space="0" w:color="auto"/>
          </w:divBdr>
        </w:div>
        <w:div w:id="1482770882">
          <w:marLeft w:val="0"/>
          <w:marRight w:val="0"/>
          <w:marTop w:val="0"/>
          <w:marBottom w:val="0"/>
          <w:divBdr>
            <w:top w:val="none" w:sz="0" w:space="0" w:color="auto"/>
            <w:left w:val="none" w:sz="0" w:space="0" w:color="auto"/>
            <w:bottom w:val="none" w:sz="0" w:space="0" w:color="auto"/>
            <w:right w:val="none" w:sz="0" w:space="0" w:color="auto"/>
          </w:divBdr>
          <w:divsChild>
            <w:div w:id="1986163075">
              <w:marLeft w:val="0"/>
              <w:marRight w:val="0"/>
              <w:marTop w:val="0"/>
              <w:marBottom w:val="0"/>
              <w:divBdr>
                <w:top w:val="none" w:sz="0" w:space="0" w:color="auto"/>
                <w:left w:val="none" w:sz="0" w:space="0" w:color="auto"/>
                <w:bottom w:val="none" w:sz="0" w:space="0" w:color="auto"/>
                <w:right w:val="none" w:sz="0" w:space="0" w:color="auto"/>
              </w:divBdr>
            </w:div>
          </w:divsChild>
        </w:div>
        <w:div w:id="724062358">
          <w:marLeft w:val="0"/>
          <w:marRight w:val="0"/>
          <w:marTop w:val="0"/>
          <w:marBottom w:val="0"/>
          <w:divBdr>
            <w:top w:val="none" w:sz="0" w:space="0" w:color="auto"/>
            <w:left w:val="none" w:sz="0" w:space="0" w:color="auto"/>
            <w:bottom w:val="none" w:sz="0" w:space="0" w:color="auto"/>
            <w:right w:val="none" w:sz="0" w:space="0" w:color="auto"/>
          </w:divBdr>
          <w:divsChild>
            <w:div w:id="1096825828">
              <w:marLeft w:val="0"/>
              <w:marRight w:val="0"/>
              <w:marTop w:val="0"/>
              <w:marBottom w:val="0"/>
              <w:divBdr>
                <w:top w:val="none" w:sz="0" w:space="0" w:color="auto"/>
                <w:left w:val="none" w:sz="0" w:space="0" w:color="auto"/>
                <w:bottom w:val="none" w:sz="0" w:space="0" w:color="auto"/>
                <w:right w:val="none" w:sz="0" w:space="0" w:color="auto"/>
              </w:divBdr>
            </w:div>
          </w:divsChild>
        </w:div>
        <w:div w:id="1021973950">
          <w:marLeft w:val="0"/>
          <w:marRight w:val="0"/>
          <w:marTop w:val="0"/>
          <w:marBottom w:val="0"/>
          <w:divBdr>
            <w:top w:val="none" w:sz="0" w:space="0" w:color="auto"/>
            <w:left w:val="none" w:sz="0" w:space="0" w:color="auto"/>
            <w:bottom w:val="none" w:sz="0" w:space="0" w:color="auto"/>
            <w:right w:val="none" w:sz="0" w:space="0" w:color="auto"/>
          </w:divBdr>
          <w:divsChild>
            <w:div w:id="1787846834">
              <w:marLeft w:val="0"/>
              <w:marRight w:val="0"/>
              <w:marTop w:val="0"/>
              <w:marBottom w:val="0"/>
              <w:divBdr>
                <w:top w:val="none" w:sz="0" w:space="0" w:color="auto"/>
                <w:left w:val="none" w:sz="0" w:space="0" w:color="auto"/>
                <w:bottom w:val="none" w:sz="0" w:space="0" w:color="auto"/>
                <w:right w:val="none" w:sz="0" w:space="0" w:color="auto"/>
              </w:divBdr>
              <w:divsChild>
                <w:div w:id="9827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193">
          <w:marLeft w:val="0"/>
          <w:marRight w:val="0"/>
          <w:marTop w:val="0"/>
          <w:marBottom w:val="0"/>
          <w:divBdr>
            <w:top w:val="none" w:sz="0" w:space="0" w:color="auto"/>
            <w:left w:val="none" w:sz="0" w:space="0" w:color="auto"/>
            <w:bottom w:val="none" w:sz="0" w:space="0" w:color="auto"/>
            <w:right w:val="none" w:sz="0" w:space="0" w:color="auto"/>
          </w:divBdr>
          <w:divsChild>
            <w:div w:id="842665767">
              <w:marLeft w:val="0"/>
              <w:marRight w:val="0"/>
              <w:marTop w:val="0"/>
              <w:marBottom w:val="0"/>
              <w:divBdr>
                <w:top w:val="none" w:sz="0" w:space="0" w:color="auto"/>
                <w:left w:val="none" w:sz="0" w:space="0" w:color="auto"/>
                <w:bottom w:val="none" w:sz="0" w:space="0" w:color="auto"/>
                <w:right w:val="none" w:sz="0" w:space="0" w:color="auto"/>
              </w:divBdr>
            </w:div>
          </w:divsChild>
        </w:div>
        <w:div w:id="205218820">
          <w:marLeft w:val="0"/>
          <w:marRight w:val="0"/>
          <w:marTop w:val="0"/>
          <w:marBottom w:val="0"/>
          <w:divBdr>
            <w:top w:val="none" w:sz="0" w:space="0" w:color="auto"/>
            <w:left w:val="none" w:sz="0" w:space="0" w:color="auto"/>
            <w:bottom w:val="none" w:sz="0" w:space="0" w:color="auto"/>
            <w:right w:val="none" w:sz="0" w:space="0" w:color="auto"/>
          </w:divBdr>
          <w:divsChild>
            <w:div w:id="1071344641">
              <w:marLeft w:val="0"/>
              <w:marRight w:val="0"/>
              <w:marTop w:val="0"/>
              <w:marBottom w:val="0"/>
              <w:divBdr>
                <w:top w:val="none" w:sz="0" w:space="0" w:color="auto"/>
                <w:left w:val="none" w:sz="0" w:space="0" w:color="auto"/>
                <w:bottom w:val="none" w:sz="0" w:space="0" w:color="auto"/>
                <w:right w:val="none" w:sz="0" w:space="0" w:color="auto"/>
              </w:divBdr>
            </w:div>
          </w:divsChild>
        </w:div>
        <w:div w:id="240649903">
          <w:marLeft w:val="0"/>
          <w:marRight w:val="0"/>
          <w:marTop w:val="0"/>
          <w:marBottom w:val="0"/>
          <w:divBdr>
            <w:top w:val="none" w:sz="0" w:space="0" w:color="auto"/>
            <w:left w:val="none" w:sz="0" w:space="0" w:color="auto"/>
            <w:bottom w:val="none" w:sz="0" w:space="0" w:color="auto"/>
            <w:right w:val="none" w:sz="0" w:space="0" w:color="auto"/>
          </w:divBdr>
          <w:divsChild>
            <w:div w:id="563564576">
              <w:marLeft w:val="0"/>
              <w:marRight w:val="0"/>
              <w:marTop w:val="0"/>
              <w:marBottom w:val="0"/>
              <w:divBdr>
                <w:top w:val="none" w:sz="0" w:space="0" w:color="auto"/>
                <w:left w:val="none" w:sz="0" w:space="0" w:color="auto"/>
                <w:bottom w:val="none" w:sz="0" w:space="0" w:color="auto"/>
                <w:right w:val="none" w:sz="0" w:space="0" w:color="auto"/>
              </w:divBdr>
            </w:div>
          </w:divsChild>
        </w:div>
        <w:div w:id="318115554">
          <w:marLeft w:val="0"/>
          <w:marRight w:val="0"/>
          <w:marTop w:val="0"/>
          <w:marBottom w:val="0"/>
          <w:divBdr>
            <w:top w:val="none" w:sz="0" w:space="0" w:color="auto"/>
            <w:left w:val="none" w:sz="0" w:space="0" w:color="auto"/>
            <w:bottom w:val="none" w:sz="0" w:space="0" w:color="auto"/>
            <w:right w:val="none" w:sz="0" w:space="0" w:color="auto"/>
          </w:divBdr>
          <w:divsChild>
            <w:div w:id="1861813749">
              <w:marLeft w:val="0"/>
              <w:marRight w:val="0"/>
              <w:marTop w:val="0"/>
              <w:marBottom w:val="0"/>
              <w:divBdr>
                <w:top w:val="none" w:sz="0" w:space="0" w:color="auto"/>
                <w:left w:val="none" w:sz="0" w:space="0" w:color="auto"/>
                <w:bottom w:val="none" w:sz="0" w:space="0" w:color="auto"/>
                <w:right w:val="none" w:sz="0" w:space="0" w:color="auto"/>
              </w:divBdr>
            </w:div>
          </w:divsChild>
        </w:div>
        <w:div w:id="812017006">
          <w:marLeft w:val="0"/>
          <w:marRight w:val="0"/>
          <w:marTop w:val="0"/>
          <w:marBottom w:val="0"/>
          <w:divBdr>
            <w:top w:val="none" w:sz="0" w:space="0" w:color="auto"/>
            <w:left w:val="none" w:sz="0" w:space="0" w:color="auto"/>
            <w:bottom w:val="none" w:sz="0" w:space="0" w:color="auto"/>
            <w:right w:val="none" w:sz="0" w:space="0" w:color="auto"/>
          </w:divBdr>
          <w:divsChild>
            <w:div w:id="1916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toppay.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ptoppay.kz/"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ptoppay.kz/" TargetMode="External"/><Relationship Id="rId11" Type="http://schemas.openxmlformats.org/officeDocument/2006/relationships/image" Target="media/image1.png"/><Relationship Id="rId5" Type="http://schemas.openxmlformats.org/officeDocument/2006/relationships/hyperlink" Target="https://tiptoppay.kz/" TargetMode="External"/><Relationship Id="rId10" Type="http://schemas.openxmlformats.org/officeDocument/2006/relationships/hyperlink" Target="https://tiptoppay.kz/" TargetMode="External"/><Relationship Id="rId4" Type="http://schemas.openxmlformats.org/officeDocument/2006/relationships/webSettings" Target="webSettings.xml"/><Relationship Id="rId9" Type="http://schemas.openxmlformats.org/officeDocument/2006/relationships/hyperlink" Target="https://cloudpayments.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cp:lastModifiedBy>
  <cp:revision>6</cp:revision>
  <cp:lastPrinted>2020-01-28T04:47:00Z</cp:lastPrinted>
  <dcterms:created xsi:type="dcterms:W3CDTF">2020-01-28T04:32:00Z</dcterms:created>
  <dcterms:modified xsi:type="dcterms:W3CDTF">2025-12-12T07:23:00Z</dcterms:modified>
</cp:coreProperties>
</file>